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18F43DC" w:rsidR="008451F2" w:rsidRPr="00BF32EB" w:rsidRDefault="00BF32EB" w:rsidP="00855911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Главному </w:t>
      </w:r>
      <w:proofErr w:type="gramStart"/>
      <w:r w:rsidRPr="00BF32EB">
        <w:rPr>
          <w:rFonts w:ascii="Times New Roman" w:eastAsia="Times New Roman" w:hAnsi="Times New Roman" w:cs="Times New Roman"/>
          <w:sz w:val="24"/>
          <w:szCs w:val="24"/>
        </w:rPr>
        <w:t>врачу  ГБУЗ</w:t>
      </w:r>
      <w:proofErr w:type="gramEnd"/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1E1D081B" w:rsidR="008451F2" w:rsidRPr="00D62D02" w:rsidRDefault="00D62D02" w:rsidP="00855911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Адрес:</w:t>
      </w:r>
    </w:p>
    <w:p w14:paraId="00000003" w14:textId="77777777" w:rsidR="008451F2" w:rsidRPr="00BF32EB" w:rsidRDefault="00BF32EB" w:rsidP="00855911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4" w14:textId="5ACCA4CF" w:rsidR="008451F2" w:rsidRPr="00BF32EB" w:rsidRDefault="00BF32EB" w:rsidP="00855911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От: </w:t>
      </w:r>
    </w:p>
    <w:p w14:paraId="00000005" w14:textId="77DB9175" w:rsidR="008451F2" w:rsidRPr="00BF32EB" w:rsidRDefault="00BF32EB" w:rsidP="00855911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</w:p>
    <w:p w14:paraId="00000007" w14:textId="5F323155" w:rsidR="008451F2" w:rsidRDefault="00BF32EB" w:rsidP="00855911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Тел: </w:t>
      </w:r>
    </w:p>
    <w:p w14:paraId="239B7D1F" w14:textId="72FFA747" w:rsidR="00D62D02" w:rsidRPr="00D62D02" w:rsidRDefault="00D62D02" w:rsidP="00855911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0000008" w14:textId="77777777" w:rsidR="008451F2" w:rsidRPr="00BF32EB" w:rsidRDefault="00BF32EB" w:rsidP="00BF32EB">
      <w:pPr>
        <w:spacing w:line="240" w:lineRule="auto"/>
        <w:ind w:left="2240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9" w14:textId="77777777" w:rsidR="008451F2" w:rsidRPr="00BF32EB" w:rsidRDefault="00BF32EB" w:rsidP="00BF32EB">
      <w:pPr>
        <w:spacing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A" w14:textId="77777777" w:rsidR="008451F2" w:rsidRPr="00BF32EB" w:rsidRDefault="00BF32EB" w:rsidP="00BF32EB">
      <w:pPr>
        <w:spacing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B" w14:textId="77777777" w:rsidR="008451F2" w:rsidRPr="00BF32EB" w:rsidRDefault="00BF32EB" w:rsidP="00BF32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000000C" w14:textId="2BA559FB" w:rsidR="008451F2" w:rsidRPr="004C356D" w:rsidRDefault="00BF32EB" w:rsidP="00BF32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комиссии для назначения пожизненным показаниям в незарегистрированной форме препарата </w:t>
      </w:r>
      <w:proofErr w:type="spellStart"/>
      <w:r w:rsidR="004C35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Сабрил</w:t>
      </w:r>
      <w:proofErr w:type="spellEnd"/>
    </w:p>
    <w:p w14:paraId="0000000D" w14:textId="77777777" w:rsidR="008451F2" w:rsidRPr="00BF32EB" w:rsidRDefault="00BF32EB" w:rsidP="00BF32EB">
      <w:pPr>
        <w:spacing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E" w14:textId="77777777" w:rsidR="008451F2" w:rsidRPr="00BF32EB" w:rsidRDefault="00BF32EB" w:rsidP="00BF3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F" w14:textId="4EEDEBDE" w:rsidR="008451F2" w:rsidRPr="00BF32EB" w:rsidRDefault="00BF32EB" w:rsidP="00BF32E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   Я,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, являюсь законным представителем ребенка- инвалида несовершеннолетнего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proofErr w:type="gramStart"/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 года</w:t>
      </w:r>
      <w:proofErr w:type="gramEnd"/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рождения.</w:t>
      </w:r>
    </w:p>
    <w:p w14:paraId="00000010" w14:textId="0F888E71" w:rsidR="008451F2" w:rsidRDefault="00BF32EB" w:rsidP="008559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D62D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Согласно зафиксированной нежелательной реакции на препарат </w:t>
      </w:r>
      <w:proofErr w:type="spellStart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Инфира</w:t>
      </w:r>
      <w:proofErr w:type="spellEnd"/>
      <w:r w:rsidRPr="00D62D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моему ребенку назначен препарат по торговому наименованию «</w:t>
      </w:r>
      <w:proofErr w:type="spellStart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Сабрил</w:t>
      </w:r>
      <w:proofErr w:type="spellEnd"/>
      <w:r w:rsidRPr="00D62D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» </w:t>
      </w:r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и замене не подлежит, что подтверждается выпиской из </w:t>
      </w:r>
      <w:proofErr w:type="gramStart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стационара(</w:t>
      </w:r>
      <w:proofErr w:type="gramEnd"/>
      <w:r w:rsidR="004C3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приложение №1).</w:t>
      </w:r>
    </w:p>
    <w:p w14:paraId="04CD4D36" w14:textId="207646EB" w:rsidR="004C356D" w:rsidRPr="00855911" w:rsidRDefault="004C356D" w:rsidP="00855911">
      <w:pPr>
        <w:pStyle w:val="a8"/>
        <w:spacing w:before="0" w:beforeAutospacing="0" w:after="0" w:afterAutospacing="0" w:line="288" w:lineRule="atLeast"/>
        <w:ind w:firstLine="567"/>
        <w:jc w:val="both"/>
        <w:rPr>
          <w:lang w:val="ru-RU"/>
        </w:rPr>
      </w:pPr>
      <w:r>
        <w:rPr>
          <w:b/>
          <w:color w:val="FF0000"/>
          <w:lang w:val="ru-RU"/>
        </w:rPr>
        <w:t xml:space="preserve">На основании этого поликлиника </w:t>
      </w:r>
      <w:r>
        <w:rPr>
          <w:b/>
          <w:lang w:val="ru-RU"/>
        </w:rPr>
        <w:t>обязана применить п. 5 Приказа 1094н который устанавливает правило, что «</w:t>
      </w:r>
      <w:r>
        <w:rPr>
          <w:lang w:val="ru-RU"/>
        </w:rPr>
        <w:t xml:space="preserve">если при оказании пациенту медицинской помощи в медицинской организации </w:t>
      </w:r>
      <w:r>
        <w:rPr>
          <w:b/>
          <w:lang w:val="ru-RU"/>
        </w:rPr>
        <w:t>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наименованием, то при оказании</w:t>
      </w:r>
      <w:r>
        <w:rPr>
          <w:lang w:val="ru-RU"/>
        </w:rPr>
        <w:t xml:space="preserve"> данному пациенту медицинской помощи в иной медицинской организации в стационарных условиях, а также в амбулаторных условиях </w:t>
      </w:r>
      <w:r>
        <w:rPr>
          <w:b/>
          <w:lang w:val="ru-RU"/>
        </w:rPr>
        <w:t>осуществляется назначение ему лекарственного препарата с тем же торговым наименованием»</w:t>
      </w:r>
      <w:r>
        <w:rPr>
          <w:lang w:val="ru-RU"/>
        </w:rPr>
        <w:t xml:space="preserve">. </w:t>
      </w:r>
    </w:p>
    <w:p w14:paraId="4D79A9AE" w14:textId="57953644" w:rsidR="004C356D" w:rsidRPr="00855911" w:rsidRDefault="004C356D" w:rsidP="00855911">
      <w:pPr>
        <w:pStyle w:val="a6"/>
        <w:ind w:right="-43" w:firstLine="567"/>
        <w:jc w:val="both"/>
        <w:rPr>
          <w:color w:val="0000FF" w:themeColor="hyperlink"/>
          <w:u w:val="single"/>
        </w:rPr>
      </w:pPr>
      <w:r>
        <w:t xml:space="preserve">Но замечу, что поставка данного препарата  на 2024 год продолжается по настоящее время во всех регионах, что подтверждается сайтом госзакупок </w:t>
      </w:r>
      <w:hyperlink r:id="rId4" w:history="1">
        <w:r>
          <w:rPr>
            <w:rStyle w:val="a5"/>
          </w:rPr>
          <w:t>https://zakupki.gov.ru/epz/order/extendedsearch/results.html?searchString=%D1%81%D0%B0%D0%B1%D1%80%D0%B8%D0%BB&amp;morphology=on&amp;search-filter=%D0%94%D0%B0%D1%82%D0%B5+%D1%80%D0%B0%D0%B7%D0%BC%D0%B5%D1%89%D0%B5%D0%BD%D0%B8%D1%8F&amp;pageNumber=1&amp;sortDirection=false&amp;recordsPerPage=_10&amp;showLotsInfoHidden=false&amp;sortBy=UPDATE_DATE&amp;fz44=on&amp;fz223=on&amp;af=on&amp;ca=on&amp;pc=on&amp;pa=on&amp;currencyIdGeneral=-1</w:t>
        </w:r>
      </w:hyperlink>
    </w:p>
    <w:p w14:paraId="4F6F6322" w14:textId="05830A39" w:rsidR="004C356D" w:rsidRDefault="004C356D" w:rsidP="00855911">
      <w:pPr>
        <w:pStyle w:val="a6"/>
        <w:ind w:firstLine="567"/>
        <w:jc w:val="both"/>
        <w:rPr>
          <w:color w:val="333333"/>
          <w:shd w:val="clear" w:color="auto" w:fill="FFFFFF"/>
        </w:rPr>
      </w:pPr>
      <w:r>
        <w:t xml:space="preserve">Такими поставщиками выступают </w:t>
      </w:r>
      <w:proofErr w:type="spellStart"/>
      <w:r>
        <w:rPr>
          <w:color w:val="333333"/>
          <w:shd w:val="clear" w:color="auto" w:fill="FFFFFF"/>
        </w:rPr>
        <w:t>Фармкомпас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Анвангард</w:t>
      </w:r>
      <w:proofErr w:type="spellEnd"/>
      <w:r>
        <w:rPr>
          <w:color w:val="333333"/>
          <w:shd w:val="clear" w:color="auto" w:fill="FFFFFF"/>
        </w:rPr>
        <w:t>, Артерия Мед, следовательно, поликлиникой даже не направлялись запросы и доказательств отказа в поставке не представлено.</w:t>
      </w:r>
    </w:p>
    <w:p w14:paraId="095CE921" w14:textId="77777777" w:rsidR="00855911" w:rsidRDefault="004C356D" w:rsidP="00855911">
      <w:pPr>
        <w:pStyle w:val="a6"/>
        <w:spacing w:line="232" w:lineRule="auto"/>
        <w:ind w:firstLine="567"/>
        <w:jc w:val="both"/>
      </w:pPr>
      <w:r>
        <w:rPr>
          <w:b/>
        </w:rPr>
        <w:t xml:space="preserve">Росздравнадзор сообщает об отзыве только партии препарата, а не полностью о прекращении поставок. И </w:t>
      </w:r>
      <w:r>
        <w:t xml:space="preserve">причинить вред ребенку невозможно, так как партия, которая содержала </w:t>
      </w:r>
      <w:proofErr w:type="spellStart"/>
      <w:r>
        <w:t>таприду</w:t>
      </w:r>
      <w:proofErr w:type="spellEnd"/>
      <w:r>
        <w:t xml:space="preserve"> изъята из оборота.</w:t>
      </w:r>
    </w:p>
    <w:p w14:paraId="1D2ABA1E" w14:textId="77777777" w:rsidR="00855911" w:rsidRDefault="00BF32EB" w:rsidP="00855911">
      <w:pPr>
        <w:pStyle w:val="a6"/>
        <w:spacing w:line="232" w:lineRule="auto"/>
        <w:ind w:firstLine="567"/>
        <w:jc w:val="both"/>
      </w:pPr>
      <w:r w:rsidRPr="00BF32EB">
        <w:t xml:space="preserve">Таким образом, для оказания медицинской помощи по жизненным показаниям лекарственным препаратом </w:t>
      </w:r>
      <w:r w:rsidR="004C356D">
        <w:t>«</w:t>
      </w:r>
      <w:proofErr w:type="spellStart"/>
      <w:r w:rsidR="004C356D">
        <w:t>Сабрил</w:t>
      </w:r>
      <w:proofErr w:type="spellEnd"/>
      <w:r w:rsidRPr="00BF32EB">
        <w:t>», в соответствии с п.3, ст. 47, 61-ФЗ «Об обращении лекарственных средств» необходимо получение разрешения от Минздрава России на ввоз лекарственного препарата в Российскую Федерацию и организации непосредственно самой закупки и поставки «</w:t>
      </w:r>
      <w:proofErr w:type="spellStart"/>
      <w:r w:rsidR="004C356D">
        <w:t>Сабрил</w:t>
      </w:r>
      <w:proofErr w:type="spellEnd"/>
      <w:r w:rsidRPr="00BF32EB">
        <w:t>» из-за границы.</w:t>
      </w:r>
    </w:p>
    <w:p w14:paraId="5FC55543" w14:textId="77777777" w:rsidR="00855911" w:rsidRDefault="00BF32EB" w:rsidP="00855911">
      <w:pPr>
        <w:pStyle w:val="a6"/>
        <w:spacing w:line="232" w:lineRule="auto"/>
        <w:ind w:firstLine="567"/>
        <w:jc w:val="both"/>
      </w:pPr>
      <w:r w:rsidRPr="00BF32EB">
        <w:t xml:space="preserve">МЗ России, своим ответным письмом на коллективное обращение пациентов дал разъяснение о </w:t>
      </w:r>
      <w:r w:rsidRPr="00BF32EB">
        <w:rPr>
          <w:i/>
        </w:rPr>
        <w:t xml:space="preserve">возможности ввоза в РФ </w:t>
      </w:r>
      <w:r w:rsidR="004C356D" w:rsidRPr="00BF32EB">
        <w:rPr>
          <w:i/>
        </w:rPr>
        <w:t>лекарственного препарата,</w:t>
      </w:r>
      <w:r w:rsidRPr="00BF32EB">
        <w:rPr>
          <w:i/>
        </w:rPr>
        <w:t xml:space="preserve"> не </w:t>
      </w:r>
      <w:r w:rsidRPr="00BF32EB">
        <w:rPr>
          <w:i/>
        </w:rPr>
        <w:lastRenderedPageBreak/>
        <w:t xml:space="preserve">зарегистрированного в Российской Федерации, назначенного консилиумом федеральной специализированной медицинской организации, </w:t>
      </w:r>
      <w:r w:rsidRPr="00BF32EB">
        <w:rPr>
          <w:b/>
          <w:i/>
        </w:rPr>
        <w:t>либо учреждения субъекта Российской Федерации, в котором оказывается медицинская помощь конкретному пациенту</w:t>
      </w:r>
      <w:r w:rsidRPr="00BF32EB">
        <w:rPr>
          <w:i/>
        </w:rPr>
        <w:t>, по жизненным показаниям конкретного пациента в соответствии с требованиями постановления № 853</w:t>
      </w:r>
      <w:r w:rsidRPr="00BF32EB">
        <w:t xml:space="preserve">. </w:t>
      </w:r>
    </w:p>
    <w:p w14:paraId="0F4D58FC" w14:textId="77777777" w:rsidR="00855911" w:rsidRDefault="00BF32EB" w:rsidP="00855911">
      <w:pPr>
        <w:pStyle w:val="a6"/>
        <w:spacing w:line="232" w:lineRule="auto"/>
        <w:ind w:firstLine="567"/>
        <w:jc w:val="both"/>
      </w:pPr>
      <w:r w:rsidRPr="00BF32EB">
        <w:t xml:space="preserve">Согласно </w:t>
      </w:r>
      <w:r w:rsidR="004C356D" w:rsidRPr="00BF32EB">
        <w:t>Правилам ввоза лекарственных препаратов,</w:t>
      </w:r>
      <w:r w:rsidR="00D62D02">
        <w:t xml:space="preserve"> </w:t>
      </w:r>
      <w:r w:rsidRPr="00BF32EB">
        <w:t xml:space="preserve">для медицинского применения на территории Российской Федерации, утвержденными Постановлением Правительства РФ от 01.06.2021 г. №853, п. 6, для получения юридическим лицом заключения на ввоз, заявитель представляет в Министерство здравоохранения Российской </w:t>
      </w:r>
      <w:proofErr w:type="spellStart"/>
      <w:r w:rsidRPr="00BF32EB">
        <w:t>Федерации</w:t>
      </w:r>
      <w:proofErr w:type="spellEnd"/>
    </w:p>
    <w:p w14:paraId="427B5A7A" w14:textId="77777777" w:rsidR="00855911" w:rsidRDefault="00BF32EB" w:rsidP="00855911">
      <w:pPr>
        <w:pStyle w:val="a6"/>
        <w:spacing w:line="232" w:lineRule="auto"/>
        <w:ind w:firstLine="567"/>
        <w:jc w:val="both"/>
      </w:pPr>
      <w:r w:rsidRPr="00BF32EB">
        <w:t xml:space="preserve">е) в случае ввоза лекарственного препарата для оказания медицинской помощи по жизненным показаниям конкретного пациента: </w:t>
      </w:r>
    </w:p>
    <w:p w14:paraId="11576BCD" w14:textId="77777777" w:rsidR="00855911" w:rsidRDefault="00855911" w:rsidP="00855911">
      <w:pPr>
        <w:pStyle w:val="a6"/>
        <w:spacing w:line="232" w:lineRule="auto"/>
        <w:ind w:firstLine="567"/>
        <w:jc w:val="both"/>
      </w:pPr>
      <w:r>
        <w:t xml:space="preserve">- </w:t>
      </w:r>
      <w:r w:rsidR="00BF32EB" w:rsidRPr="00BF32EB">
        <w:t>обращение уполномоченного исполнительного органа субъекта Российской Федерации о необходимости ввоза незарегистрированного лекарственного препарата для оказания медицинской помощи по жизненным показаниям конкретного пациента с приложением копии протокола решения врачебной комиссии либо консилиума врачей учреждения субъекта Российской Федерации, в котором оказывается медицинская помощь пациенту, подписанного руководителем учреждения либо лицом, исполняющим его обязанности, о назначении пациенту незарегистрированного лекарственного препарата для оказания медицинской помощи по жизненным показаниям (с указанием торгового наименования либо международного непатентованного наименования, лекарственной формы, дозировки и количества незарегистрированного лекарственного препарата</w:t>
      </w:r>
      <w:r>
        <w:t>;</w:t>
      </w:r>
    </w:p>
    <w:p w14:paraId="1DC0F3A0" w14:textId="77777777" w:rsidR="00855911" w:rsidRDefault="00855911" w:rsidP="00855911">
      <w:pPr>
        <w:pStyle w:val="a6"/>
        <w:spacing w:line="232" w:lineRule="auto"/>
        <w:ind w:firstLine="567"/>
        <w:jc w:val="both"/>
      </w:pPr>
      <w:r>
        <w:t xml:space="preserve">- </w:t>
      </w:r>
      <w:r w:rsidR="00BF32EB" w:rsidRPr="00BF32EB">
        <w:t>копия протокола заключения врачебной комиссии, в котором оказывается медицинская помощь пациенту, подписанного руководителем учреждения;</w:t>
      </w:r>
    </w:p>
    <w:p w14:paraId="00000018" w14:textId="07DC34AC" w:rsidR="008451F2" w:rsidRPr="00BF32EB" w:rsidRDefault="00855911" w:rsidP="00855911">
      <w:pPr>
        <w:pStyle w:val="a6"/>
        <w:spacing w:line="232" w:lineRule="auto"/>
        <w:ind w:firstLine="567"/>
        <w:jc w:val="both"/>
      </w:pPr>
      <w:r>
        <w:t xml:space="preserve">- </w:t>
      </w:r>
      <w:r w:rsidR="00BF32EB" w:rsidRPr="00BF32EB">
        <w:t>копия свидетельства о рождении пациента (либо копия паспорта);</w:t>
      </w:r>
    </w:p>
    <w:p w14:paraId="7D1C98E2" w14:textId="77777777" w:rsidR="00855911" w:rsidRDefault="00BF32EB" w:rsidP="00855911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Замечу, что в других регионах найдены оптовые фармацевтические компании для завоза препарата в иностранной упаковке, и в настоящее время оформляются документы на ввоз незарегистрированного препарата согласно установленной процедуры, </w:t>
      </w: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>что подтверждается сайтом госзакупок</w:t>
      </w:r>
      <w:r w:rsidR="004C356D">
        <w:rPr>
          <w:lang w:val="ru-RU"/>
        </w:rPr>
        <w:t>.</w:t>
      </w: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C814E" w14:textId="77777777" w:rsidR="00855911" w:rsidRDefault="00BF32EB" w:rsidP="00855911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Порядок создания и деятельности врачебной комиссии медицинской организации утвержден приказом Министерства здравоохранения и социального развития Российской Федерации от 5 мая 2012 года N 502н, пунктом 4.7 которого к функциям врачебных комиссий отнесено, в том числе, принятие решения о назначении лекарственных препаратов при наличии медицинских показаний (индивидуальная непереносимость, по жизненным показаниям) не входящих в соответствующий стандарт медицинской помощи, по торговым наименованиям.</w:t>
      </w:r>
    </w:p>
    <w:p w14:paraId="1A470BBC" w14:textId="77777777" w:rsidR="00855911" w:rsidRDefault="00BF32EB" w:rsidP="00855911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определением Конституционного Суда Российской Федерации от 04.02.2014 № 373-О Федеральный закон от 21.11.2011 № 323-ФЗ «Об основах охраны здоровья граждан в Российской Федерации» предусматривает, что </w:t>
      </w:r>
      <w:r w:rsidRPr="00BF32EB">
        <w:rPr>
          <w:rFonts w:ascii="Times New Roman" w:eastAsia="Times New Roman" w:hAnsi="Times New Roman" w:cs="Times New Roman"/>
          <w:sz w:val="24"/>
          <w:szCs w:val="24"/>
          <w:u w:val="single"/>
        </w:rPr>
        <w:t>врач при осуществлении своей профессиональной деятельности обязан внимательно и заботливо относиться к пациенту, действовать исключительно в его интересах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(часть 1 статьи 71). Данное требование распространяется и на действия врача, связанные с назначением лекарственных препаратов. Оценку качества, обоснованности и эффективности </w:t>
      </w:r>
      <w:proofErr w:type="spellStart"/>
      <w:r w:rsidRPr="00BF32EB">
        <w:rPr>
          <w:rFonts w:ascii="Times New Roman" w:eastAsia="Times New Roman" w:hAnsi="Times New Roman" w:cs="Times New Roman"/>
          <w:sz w:val="24"/>
          <w:szCs w:val="24"/>
        </w:rPr>
        <w:t>лечебно</w:t>
      </w:r>
      <w:proofErr w:type="spellEnd"/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мероприятий, в том числе назначения лекарственных препаратов, осуществляют врачебные комиссии медицинских организаций, порядок создания и деятельности которых утвержден приказом Министерства здравоохранения и социального развития Российской Федерации от 05.05.2012 № 502н (пункт 4.6). Этим приказом к функциям врачебных комиссий отнесено, среди прочего, принятие решений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(пункт 4.12) и принятие решения о назначении лекарственных препаратов по торговым наименованиям при наличии медицинских показаний (индивидуальная непереносимость, по жизненным показаниям).</w:t>
      </w:r>
    </w:p>
    <w:p w14:paraId="423A9C04" w14:textId="77777777" w:rsidR="00855911" w:rsidRDefault="00BF32EB" w:rsidP="00855911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 (часть 1 статьи 41 Конституции Российской Федерации).</w:t>
      </w:r>
    </w:p>
    <w:p w14:paraId="00000021" w14:textId="7AD115B4" w:rsidR="008451F2" w:rsidRPr="00855911" w:rsidRDefault="00BF32EB" w:rsidP="00855911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вышеизложенного,</w:t>
      </w:r>
    </w:p>
    <w:p w14:paraId="00000022" w14:textId="77777777" w:rsidR="008451F2" w:rsidRPr="00BF32EB" w:rsidRDefault="00BF32EB" w:rsidP="00855911">
      <w:pPr>
        <w:spacing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b/>
          <w:sz w:val="24"/>
          <w:szCs w:val="24"/>
        </w:rPr>
        <w:t>ПРОШУ:</w:t>
      </w:r>
    </w:p>
    <w:p w14:paraId="715CA489" w14:textId="77777777" w:rsidR="00855911" w:rsidRDefault="00BF32EB" w:rsidP="008559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Провести врачебную комиссию </w:t>
      </w:r>
      <w:r w:rsidR="00D72616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для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назначения </w:t>
      </w:r>
      <w:r w:rsidR="005213F2"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>на 2024 год</w:t>
      </w:r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ребенку </w:t>
      </w:r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в незарегистрированной форме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препарат </w:t>
      </w:r>
      <w:proofErr w:type="spellStart"/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Сабрил</w:t>
      </w:r>
      <w:proofErr w:type="spellEnd"/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соответствии с требованиями ПП №853 </w:t>
      </w:r>
      <w:r w:rsidR="004C07EB" w:rsidRPr="00AF385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получения разрешения на ввоз препарата </w:t>
      </w:r>
      <w:r w:rsidR="004C356D" w:rsidRPr="00AF385D">
        <w:rPr>
          <w:rFonts w:ascii="Times New Roman" w:eastAsia="Times New Roman" w:hAnsi="Times New Roman" w:cs="Times New Roman"/>
          <w:color w:val="FF0000"/>
          <w:sz w:val="24"/>
          <w:szCs w:val="24"/>
        </w:rPr>
        <w:t>пациенту.</w:t>
      </w:r>
    </w:p>
    <w:p w14:paraId="3897E179" w14:textId="77777777" w:rsidR="00855911" w:rsidRDefault="00BF32EB" w:rsidP="008559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2. Решение врачебной комиссии оформить протоколом,</w:t>
      </w:r>
      <w:r w:rsidRPr="00BF3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>внести соответствующую запись в его медицинскую карту и направить в отдел здравоохранения ходатайство о закупке препарата согласно п. 3.2 ст. 47 ФЗ-61.</w:t>
      </w:r>
    </w:p>
    <w:p w14:paraId="0000002C" w14:textId="119FAEAC" w:rsidR="008451F2" w:rsidRPr="00855911" w:rsidRDefault="00BF32EB" w:rsidP="008559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3. О принятом решении проинформировать меня письменно в установленный законом срок направив выписку из протокола решения врачебной комиссии согласно п. 18 Приказа №502н</w:t>
      </w:r>
    </w:p>
    <w:p w14:paraId="51DB09A7" w14:textId="77777777" w:rsidR="00855911" w:rsidRDefault="00855911" w:rsidP="008559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D" w14:textId="1C1E4F75" w:rsidR="008451F2" w:rsidRPr="00BF32EB" w:rsidRDefault="00BF32EB" w:rsidP="008559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2EB">
        <w:rPr>
          <w:rFonts w:ascii="Times New Roman" w:eastAsia="Times New Roman" w:hAnsi="Times New Roman" w:cs="Times New Roman"/>
          <w:sz w:val="24"/>
          <w:szCs w:val="24"/>
        </w:rPr>
        <w:t>Приложения: образец протокола врачебной комиссии назначения</w:t>
      </w:r>
      <w:r w:rsidR="008559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356D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BF32EB">
        <w:rPr>
          <w:rFonts w:ascii="Times New Roman" w:eastAsia="Times New Roman" w:hAnsi="Times New Roman" w:cs="Times New Roman"/>
          <w:sz w:val="24"/>
          <w:szCs w:val="24"/>
        </w:rPr>
        <w:t>зарегистрированног</w:t>
      </w:r>
      <w:r w:rsidR="004C356D">
        <w:rPr>
          <w:rFonts w:ascii="Times New Roman" w:eastAsia="Times New Roman" w:hAnsi="Times New Roman" w:cs="Times New Roman"/>
          <w:sz w:val="24"/>
          <w:szCs w:val="24"/>
        </w:rPr>
        <w:t>о препарата для целей его ввоза.</w:t>
      </w:r>
    </w:p>
    <w:p w14:paraId="0000002E" w14:textId="77777777" w:rsidR="008451F2" w:rsidRPr="00BF32EB" w:rsidRDefault="00BF32EB" w:rsidP="0085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1" w14:textId="445A9212" w:rsidR="008451F2" w:rsidRPr="00855911" w:rsidRDefault="008451F2" w:rsidP="0085591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32" w14:textId="0A1C07C6" w:rsidR="008451F2" w:rsidRPr="00D62D02" w:rsidRDefault="004C356D" w:rsidP="008559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«19</w:t>
      </w:r>
      <w:r w:rsidR="00BF32EB" w:rsidRPr="00BF32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F32EB" w:rsidRPr="00BF32E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</w:t>
      </w:r>
      <w:r w:rsidR="008559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="00BF32EB" w:rsidRPr="00BF32EB">
        <w:rPr>
          <w:rFonts w:ascii="Times New Roman" w:eastAsia="Times New Roman" w:hAnsi="Times New Roman" w:cs="Times New Roman"/>
          <w:sz w:val="24"/>
          <w:szCs w:val="24"/>
        </w:rPr>
        <w:t xml:space="preserve">       _____________/ </w:t>
      </w:r>
      <w:r w:rsidR="00D62D0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00000033" w14:textId="77777777" w:rsidR="008451F2" w:rsidRPr="00BF32EB" w:rsidRDefault="00BF32EB" w:rsidP="00BF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4" w14:textId="77777777" w:rsidR="008451F2" w:rsidRDefault="00BF32EB">
      <w:pPr>
        <w:spacing w:line="288" w:lineRule="auto"/>
        <w:ind w:firstLine="4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35" w14:textId="77777777" w:rsidR="008451F2" w:rsidRDefault="00BF32EB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36" w14:textId="77777777" w:rsidR="008451F2" w:rsidRDefault="008451F2"/>
    <w:sectPr w:rsidR="008451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F2"/>
    <w:rsid w:val="004A296D"/>
    <w:rsid w:val="004C07EB"/>
    <w:rsid w:val="004C356D"/>
    <w:rsid w:val="005213F2"/>
    <w:rsid w:val="008451F2"/>
    <w:rsid w:val="00855911"/>
    <w:rsid w:val="00AF385D"/>
    <w:rsid w:val="00BF32EB"/>
    <w:rsid w:val="00D62D02"/>
    <w:rsid w:val="00D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3521"/>
  <w15:docId w15:val="{9D71D136-3E2D-44AE-863F-E36A3D6B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4C35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4C356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4C35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4C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extendedsearch/results.html?searchString=%D1%81%D0%B0%D0%B1%D1%80%D0%B8%D0%BB&amp;morphology=on&amp;search-filter=%D0%94%D0%B0%D1%82%D0%B5+%D1%80%D0%B0%D0%B7%D0%BC%D0%B5%D1%89%D0%B5%D0%BD%D0%B8%D1%8F&amp;pageNumber=1&amp;sortDirection=false&amp;recordsPerPage=_10&amp;showLotsInfoHidden=false&amp;sortBy=UPDATE_DATE&amp;fz44=on&amp;fz223=on&amp;af=on&amp;ca=on&amp;pc=on&amp;pa=on&amp;currencyIdGeneral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lbfyf1979 lbfyf1979</dc:creator>
  <cp:lastModifiedBy>ok-1885</cp:lastModifiedBy>
  <cp:revision>2</cp:revision>
  <dcterms:created xsi:type="dcterms:W3CDTF">2024-06-11T12:29:00Z</dcterms:created>
  <dcterms:modified xsi:type="dcterms:W3CDTF">2024-06-11T12:29:00Z</dcterms:modified>
</cp:coreProperties>
</file>